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F2" w:rsidRPr="001007F2" w:rsidRDefault="001007F2" w:rsidP="001007F2">
      <w:pPr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  <w:r w:rsidRPr="001007F2">
        <w:rPr>
          <w:b/>
          <w:bCs/>
          <w:i/>
          <w:iCs/>
          <w:color w:val="0000FF"/>
        </w:rPr>
        <w:t>Бабка</w:t>
      </w:r>
      <w:r w:rsidRPr="001007F2">
        <w:rPr>
          <w:b/>
          <w:bCs/>
          <w:color w:val="0000FF"/>
        </w:rPr>
        <w:t> (1885, 1892, 1897, 1902), </w:t>
      </w:r>
      <w:r w:rsidRPr="001007F2">
        <w:rPr>
          <w:b/>
          <w:bCs/>
          <w:i/>
          <w:iCs/>
          <w:color w:val="0000FF"/>
        </w:rPr>
        <w:t>Саратовец</w:t>
      </w:r>
      <w:r w:rsidRPr="001007F2">
        <w:rPr>
          <w:b/>
          <w:bCs/>
          <w:color w:val="0000FF"/>
        </w:rPr>
        <w:t> (1908, 1914, 1914.03)</w:t>
      </w:r>
    </w:p>
    <w:p w:rsidR="001007F2" w:rsidRPr="001007F2" w:rsidRDefault="001007F2" w:rsidP="001007F2">
      <w:pPr>
        <w:rPr>
          <w:color w:val="000000"/>
          <w:sz w:val="27"/>
          <w:szCs w:val="27"/>
        </w:rPr>
      </w:pPr>
      <w:r w:rsidRPr="001007F2">
        <w:rPr>
          <w:color w:val="000000"/>
          <w:sz w:val="27"/>
          <w:szCs w:val="27"/>
        </w:rPr>
        <w:br/>
        <w:t>Номерной знак судна - 1192 (1885, 1892, 1897, 1902, 1908), 43/4 (1914, 1915)</w:t>
      </w:r>
      <w:r w:rsidRPr="001007F2">
        <w:rPr>
          <w:color w:val="000000"/>
          <w:sz w:val="27"/>
          <w:szCs w:val="27"/>
        </w:rPr>
        <w:br/>
        <w:t>Регистрационный номер Русского Регистра - 879, дата осмотра - 1914.03, место осмотра - Саратов</w:t>
      </w:r>
      <w:r w:rsidRPr="001007F2">
        <w:rPr>
          <w:color w:val="000000"/>
          <w:sz w:val="27"/>
          <w:szCs w:val="27"/>
        </w:rPr>
        <w:br/>
      </w:r>
      <w:r w:rsidRPr="001007F2">
        <w:rPr>
          <w:b/>
          <w:bCs/>
          <w:color w:val="000000"/>
          <w:sz w:val="27"/>
          <w:szCs w:val="27"/>
        </w:rPr>
        <w:t>Место регистрации -</w:t>
      </w:r>
      <w:r w:rsidRPr="001007F2">
        <w:rPr>
          <w:b/>
          <w:bCs/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Пермская дистанция (1885)</w:t>
      </w:r>
      <w:r w:rsidRPr="001007F2">
        <w:rPr>
          <w:color w:val="000000"/>
          <w:sz w:val="27"/>
          <w:szCs w:val="27"/>
        </w:rPr>
        <w:br/>
      </w:r>
      <w:r w:rsidRPr="001007F2">
        <w:rPr>
          <w:b/>
          <w:bCs/>
          <w:color w:val="000000"/>
          <w:sz w:val="27"/>
          <w:szCs w:val="27"/>
        </w:rPr>
        <w:t>Назначение судна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- буксирно-пассажирское (1885, 1892, 1897, 1902), товаро-пассажирское (1908, 1914, 1914.03)</w:t>
      </w:r>
      <w:r w:rsidRPr="001007F2">
        <w:rPr>
          <w:color w:val="000000"/>
          <w:sz w:val="27"/>
          <w:szCs w:val="27"/>
        </w:rPr>
        <w:br/>
      </w:r>
      <w:r w:rsidRPr="001007F2">
        <w:rPr>
          <w:b/>
          <w:bCs/>
          <w:color w:val="000000"/>
          <w:sz w:val="27"/>
          <w:szCs w:val="27"/>
        </w:rPr>
        <w:t>Движитель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- колесо (1885, 1892, 1897, 1902, 1908, 1914, 1914.03).</w:t>
      </w:r>
      <w:r w:rsidRPr="001007F2">
        <w:rPr>
          <w:color w:val="000000"/>
          <w:sz w:val="27"/>
          <w:szCs w:val="27"/>
        </w:rPr>
        <w:br/>
      </w:r>
      <w:proofErr w:type="gramStart"/>
      <w:r w:rsidRPr="001007F2">
        <w:rPr>
          <w:b/>
          <w:bCs/>
          <w:color w:val="000000"/>
          <w:sz w:val="27"/>
          <w:szCs w:val="27"/>
        </w:rPr>
        <w:t>Владелец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-</w:t>
      </w:r>
      <w:r w:rsidRPr="001007F2">
        <w:rPr>
          <w:color w:val="000000"/>
          <w:sz w:val="27"/>
        </w:rPr>
        <w:t> </w:t>
      </w:r>
      <w:hyperlink r:id="rId4" w:history="1">
        <w:r w:rsidRPr="001007F2">
          <w:rPr>
            <w:b/>
            <w:bCs/>
            <w:color w:val="0000FF"/>
            <w:sz w:val="27"/>
          </w:rPr>
          <w:t>Кузнецов Г.К.</w:t>
        </w:r>
      </w:hyperlink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(1885),</w:t>
      </w:r>
      <w:r w:rsidRPr="001007F2">
        <w:rPr>
          <w:color w:val="000000"/>
          <w:sz w:val="27"/>
        </w:rPr>
        <w:t> </w:t>
      </w:r>
      <w:hyperlink r:id="rId5" w:history="1">
        <w:r w:rsidRPr="001007F2">
          <w:rPr>
            <w:b/>
            <w:bCs/>
            <w:color w:val="0000FF"/>
            <w:sz w:val="27"/>
          </w:rPr>
          <w:t>Григорьев Н.М.</w:t>
        </w:r>
      </w:hyperlink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(1892),</w:t>
      </w:r>
      <w:r w:rsidRPr="001007F2">
        <w:rPr>
          <w:color w:val="000000"/>
          <w:sz w:val="27"/>
        </w:rPr>
        <w:t> </w:t>
      </w:r>
      <w:hyperlink r:id="rId6" w:history="1">
        <w:r w:rsidRPr="001007F2">
          <w:rPr>
            <w:b/>
            <w:bCs/>
            <w:color w:val="0000FF"/>
            <w:sz w:val="27"/>
          </w:rPr>
          <w:t>Семенов И.К.</w:t>
        </w:r>
      </w:hyperlink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(1897, 1902),</w:t>
      </w:r>
      <w:proofErr w:type="spellStart"/>
      <w:r w:rsidRPr="001007F2">
        <w:rPr>
          <w:color w:val="000000"/>
          <w:sz w:val="27"/>
          <w:szCs w:val="27"/>
        </w:rPr>
        <w:fldChar w:fldCharType="begin"/>
      </w:r>
      <w:r w:rsidRPr="001007F2">
        <w:rPr>
          <w:color w:val="000000"/>
          <w:sz w:val="27"/>
          <w:szCs w:val="27"/>
        </w:rPr>
        <w:instrText xml:space="preserve"> HYPERLINK "http://www.oldriver.ru/ships/index.php?Lt=&amp;start=330&amp;mode=o&amp;ID=331&amp;IID=&amp;submode=&amp;subID=&amp;substart=" </w:instrText>
      </w:r>
      <w:r w:rsidRPr="001007F2">
        <w:rPr>
          <w:color w:val="000000"/>
          <w:sz w:val="27"/>
          <w:szCs w:val="27"/>
        </w:rPr>
        <w:fldChar w:fldCharType="separate"/>
      </w:r>
      <w:r w:rsidRPr="001007F2">
        <w:rPr>
          <w:b/>
          <w:bCs/>
          <w:color w:val="0000FF"/>
          <w:sz w:val="27"/>
        </w:rPr>
        <w:t>Ланко</w:t>
      </w:r>
      <w:proofErr w:type="spellEnd"/>
      <w:r w:rsidRPr="001007F2">
        <w:rPr>
          <w:b/>
          <w:bCs/>
          <w:color w:val="0000FF"/>
          <w:sz w:val="27"/>
        </w:rPr>
        <w:t xml:space="preserve"> В.И.</w:t>
      </w:r>
      <w:r w:rsidRPr="001007F2">
        <w:rPr>
          <w:color w:val="000000"/>
          <w:sz w:val="27"/>
          <w:szCs w:val="27"/>
        </w:rPr>
        <w:fldChar w:fldCharType="end"/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(запродан Ив.</w:t>
      </w:r>
      <w:proofErr w:type="gramEnd"/>
      <w:r w:rsidRPr="001007F2">
        <w:rPr>
          <w:color w:val="000000"/>
          <w:sz w:val="27"/>
          <w:szCs w:val="27"/>
        </w:rPr>
        <w:t xml:space="preserve"> Ал. </w:t>
      </w:r>
      <w:proofErr w:type="gramStart"/>
      <w:r w:rsidRPr="001007F2">
        <w:rPr>
          <w:color w:val="000000"/>
          <w:sz w:val="27"/>
          <w:szCs w:val="27"/>
        </w:rPr>
        <w:t>Колесникову.) (1908),</w:t>
      </w:r>
      <w:r w:rsidRPr="001007F2">
        <w:rPr>
          <w:color w:val="000000"/>
          <w:sz w:val="27"/>
        </w:rPr>
        <w:t> </w:t>
      </w:r>
      <w:hyperlink r:id="rId7" w:history="1">
        <w:r w:rsidRPr="001007F2">
          <w:rPr>
            <w:b/>
            <w:bCs/>
            <w:color w:val="0000FF"/>
            <w:sz w:val="27"/>
          </w:rPr>
          <w:t>общество «Волжско-Камское коммерческое пароходство»</w:t>
        </w:r>
      </w:hyperlink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(1914),</w:t>
      </w:r>
      <w:r w:rsidRPr="001007F2">
        <w:rPr>
          <w:color w:val="000000"/>
          <w:sz w:val="27"/>
        </w:rPr>
        <w:t> </w:t>
      </w:r>
      <w:hyperlink r:id="rId8" w:history="1">
        <w:r w:rsidRPr="001007F2">
          <w:rPr>
            <w:b/>
            <w:bCs/>
            <w:color w:val="0000FF"/>
            <w:sz w:val="27"/>
          </w:rPr>
          <w:t>общество «Волжско-Камское коммерческое пароходство»</w:t>
        </w:r>
      </w:hyperlink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(1914.03)</w:t>
      </w:r>
      <w:r w:rsidRPr="001007F2">
        <w:rPr>
          <w:color w:val="000000"/>
          <w:sz w:val="27"/>
        </w:rPr>
        <w:t> </w:t>
      </w:r>
      <w:r w:rsidRPr="001007F2">
        <w:rPr>
          <w:b/>
          <w:bCs/>
          <w:color w:val="000000"/>
          <w:sz w:val="27"/>
          <w:szCs w:val="27"/>
        </w:rPr>
        <w:t>Место пребывания владельца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- г. С.-Петербург (1908), г. Саратов (1914).</w:t>
      </w:r>
      <w:proofErr w:type="gramEnd"/>
      <w:r w:rsidRPr="001007F2">
        <w:rPr>
          <w:color w:val="000000"/>
          <w:sz w:val="27"/>
          <w:szCs w:val="27"/>
        </w:rPr>
        <w:br/>
      </w:r>
      <w:r w:rsidRPr="001007F2">
        <w:rPr>
          <w:b/>
          <w:bCs/>
          <w:color w:val="000000"/>
          <w:sz w:val="27"/>
          <w:szCs w:val="27"/>
        </w:rPr>
        <w:t>Капитан судна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- Крылов В.В. (1914.03).</w:t>
      </w:r>
    </w:p>
    <w:p w:rsidR="001007F2" w:rsidRPr="001007F2" w:rsidRDefault="001007F2" w:rsidP="001007F2">
      <w:pPr>
        <w:rPr>
          <w:color w:val="000000"/>
          <w:sz w:val="27"/>
          <w:szCs w:val="27"/>
        </w:rPr>
      </w:pPr>
      <w:r w:rsidRPr="001007F2">
        <w:rPr>
          <w:color w:val="000000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1007F2" w:rsidRPr="001007F2" w:rsidRDefault="001007F2" w:rsidP="001007F2">
      <w:pPr>
        <w:rPr>
          <w:color w:val="000000"/>
          <w:sz w:val="27"/>
          <w:szCs w:val="27"/>
        </w:rPr>
      </w:pPr>
      <w:r w:rsidRPr="001007F2">
        <w:rPr>
          <w:b/>
          <w:bCs/>
          <w:color w:val="000000"/>
          <w:sz w:val="27"/>
          <w:szCs w:val="27"/>
          <w:u w:val="single"/>
        </w:rPr>
        <w:t>Корпус:</w:t>
      </w:r>
      <w:r w:rsidRPr="001007F2">
        <w:rPr>
          <w:color w:val="000000"/>
          <w:sz w:val="27"/>
          <w:szCs w:val="27"/>
        </w:rPr>
        <w:br/>
      </w:r>
      <w:r w:rsidRPr="001007F2">
        <w:rPr>
          <w:b/>
          <w:bCs/>
          <w:i/>
          <w:iCs/>
          <w:color w:val="000000"/>
          <w:sz w:val="27"/>
          <w:szCs w:val="27"/>
        </w:rPr>
        <w:t>Основной материал, из которого сделан корпус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- железо (1885, 1892, 1897, 1902, 1908, 1914, 1914.03)</w:t>
      </w:r>
      <w:r w:rsidRPr="001007F2">
        <w:rPr>
          <w:color w:val="000000"/>
          <w:sz w:val="27"/>
          <w:szCs w:val="27"/>
        </w:rPr>
        <w:br/>
      </w:r>
      <w:r w:rsidRPr="001007F2">
        <w:rPr>
          <w:b/>
          <w:bCs/>
          <w:i/>
          <w:iCs/>
          <w:color w:val="000000"/>
          <w:sz w:val="27"/>
          <w:szCs w:val="27"/>
        </w:rPr>
        <w:t>Год и место постройки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-</w:t>
      </w:r>
      <w:r w:rsidRPr="001007F2">
        <w:rPr>
          <w:color w:val="000000"/>
          <w:sz w:val="27"/>
        </w:rPr>
        <w:t> </w:t>
      </w:r>
      <w:r w:rsidRPr="001007F2">
        <w:rPr>
          <w:color w:val="0000FF"/>
          <w:sz w:val="27"/>
          <w:szCs w:val="27"/>
        </w:rPr>
        <w:t>1883</w:t>
      </w:r>
      <w:r w:rsidRPr="001007F2">
        <w:rPr>
          <w:color w:val="000000"/>
          <w:sz w:val="27"/>
        </w:rPr>
        <w:t> </w:t>
      </w:r>
      <w:hyperlink r:id="rId9" w:history="1">
        <w:r w:rsidRPr="001007F2">
          <w:rPr>
            <w:b/>
            <w:bCs/>
            <w:color w:val="0000FF"/>
            <w:sz w:val="27"/>
          </w:rPr>
          <w:t>Кунгур, Пермской губернии, завод Кузнецова</w:t>
        </w:r>
      </w:hyperlink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(1885, 1892, 1897, 1902, 1908, 1914, 1914.03)</w:t>
      </w:r>
      <w:r w:rsidRPr="001007F2">
        <w:rPr>
          <w:color w:val="000000"/>
          <w:sz w:val="27"/>
          <w:szCs w:val="27"/>
        </w:rPr>
        <w:br/>
      </w:r>
      <w:r w:rsidRPr="001007F2">
        <w:rPr>
          <w:b/>
          <w:bCs/>
          <w:i/>
          <w:iCs/>
          <w:color w:val="000000"/>
          <w:sz w:val="27"/>
          <w:szCs w:val="27"/>
        </w:rPr>
        <w:t>Модернизация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- перестроен в 1903 г. (1914.03)</w:t>
      </w:r>
      <w:r w:rsidRPr="001007F2">
        <w:rPr>
          <w:color w:val="000000"/>
          <w:sz w:val="27"/>
          <w:szCs w:val="27"/>
        </w:rPr>
        <w:br/>
      </w:r>
      <w:r w:rsidRPr="001007F2">
        <w:rPr>
          <w:b/>
          <w:bCs/>
          <w:i/>
          <w:iCs/>
          <w:color w:val="000000"/>
          <w:sz w:val="27"/>
          <w:szCs w:val="27"/>
        </w:rPr>
        <w:t>Наружные размеры судна (м):</w:t>
      </w:r>
      <w:r w:rsidRPr="001007F2">
        <w:rPr>
          <w:color w:val="000000"/>
          <w:sz w:val="27"/>
          <w:szCs w:val="27"/>
        </w:rPr>
        <w:br/>
      </w:r>
      <w:proofErr w:type="gramStart"/>
      <w:r w:rsidRPr="001007F2">
        <w:rPr>
          <w:i/>
          <w:iCs/>
          <w:color w:val="000000"/>
          <w:sz w:val="27"/>
          <w:szCs w:val="27"/>
        </w:rPr>
        <w:t>Длина наибольшая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- 59.74 (1885, 1892, 1897, 1902), 66.14 (1908, 1914, 1914.03)</w:t>
      </w:r>
      <w:r w:rsidRPr="001007F2">
        <w:rPr>
          <w:color w:val="000000"/>
          <w:sz w:val="27"/>
          <w:szCs w:val="27"/>
        </w:rPr>
        <w:br/>
      </w:r>
      <w:r w:rsidRPr="001007F2">
        <w:rPr>
          <w:i/>
          <w:iCs/>
          <w:color w:val="000000"/>
          <w:sz w:val="27"/>
          <w:szCs w:val="27"/>
        </w:rPr>
        <w:t>Ширина наибольшая с кожухами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- 12.48 (1897), 12.49 (1902, 1908, 1914)</w:t>
      </w:r>
      <w:r w:rsidRPr="001007F2">
        <w:rPr>
          <w:color w:val="000000"/>
          <w:sz w:val="27"/>
          <w:szCs w:val="27"/>
        </w:rPr>
        <w:br/>
      </w:r>
      <w:r w:rsidRPr="001007F2">
        <w:rPr>
          <w:i/>
          <w:iCs/>
          <w:color w:val="000000"/>
          <w:sz w:val="27"/>
          <w:szCs w:val="27"/>
        </w:rPr>
        <w:t>Ширина наибольшая без кожухов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- 6.82 (1885), 6.84 (1892, 1897), 6.83 (1902), 6.85 (1908, 1914, 1914.03)</w:t>
      </w:r>
      <w:r w:rsidRPr="001007F2">
        <w:rPr>
          <w:color w:val="000000"/>
          <w:sz w:val="27"/>
          <w:szCs w:val="27"/>
        </w:rPr>
        <w:br/>
      </w:r>
      <w:r w:rsidRPr="001007F2">
        <w:rPr>
          <w:i/>
          <w:iCs/>
          <w:color w:val="000000"/>
          <w:sz w:val="27"/>
          <w:szCs w:val="27"/>
        </w:rPr>
        <w:t>Высота судна (по середине длины судна без надстроек)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- 2.48 (1892, 1897, 1902), 2.66 (1908, 1914, 1914.03)</w:t>
      </w:r>
      <w:r w:rsidRPr="001007F2">
        <w:rPr>
          <w:color w:val="000000"/>
          <w:sz w:val="27"/>
          <w:szCs w:val="27"/>
        </w:rPr>
        <w:br/>
      </w:r>
      <w:r w:rsidRPr="001007F2">
        <w:rPr>
          <w:i/>
          <w:iCs/>
          <w:color w:val="000000"/>
          <w:sz w:val="27"/>
          <w:szCs w:val="27"/>
        </w:rPr>
        <w:t>Осадка судна порожнего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- 0.71 (1885, 1892, 1897, 1902</w:t>
      </w:r>
      <w:proofErr w:type="gramEnd"/>
      <w:r w:rsidRPr="001007F2">
        <w:rPr>
          <w:color w:val="000000"/>
          <w:sz w:val="27"/>
          <w:szCs w:val="27"/>
        </w:rPr>
        <w:t>), 0.8 (1908, 1914, 1914.03)</w:t>
      </w:r>
      <w:r w:rsidRPr="001007F2">
        <w:rPr>
          <w:color w:val="000000"/>
          <w:sz w:val="27"/>
          <w:szCs w:val="27"/>
        </w:rPr>
        <w:br/>
      </w:r>
      <w:r w:rsidRPr="001007F2">
        <w:rPr>
          <w:i/>
          <w:iCs/>
          <w:color w:val="000000"/>
          <w:sz w:val="27"/>
          <w:szCs w:val="27"/>
        </w:rPr>
        <w:t>Осадка судна при полной нагрузке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- 1.15 (1885, 1892, 1897, 1902), 1.42 (1908, 1914, 1914.03)</w:t>
      </w:r>
      <w:r w:rsidRPr="001007F2">
        <w:rPr>
          <w:color w:val="000000"/>
          <w:sz w:val="27"/>
          <w:szCs w:val="27"/>
        </w:rPr>
        <w:br/>
      </w:r>
      <w:r w:rsidRPr="001007F2">
        <w:rPr>
          <w:b/>
          <w:bCs/>
          <w:color w:val="000000"/>
          <w:sz w:val="27"/>
          <w:szCs w:val="27"/>
        </w:rPr>
        <w:t>Подробности по корпусу</w:t>
      </w:r>
      <w:r w:rsidRPr="001007F2">
        <w:rPr>
          <w:color w:val="000000"/>
          <w:sz w:val="27"/>
          <w:szCs w:val="27"/>
        </w:rPr>
        <w:t>: 9 переборок, электрическое освещение, деревянная палуба (1914.03)</w:t>
      </w:r>
    </w:p>
    <w:p w:rsidR="001007F2" w:rsidRPr="001007F2" w:rsidRDefault="001007F2" w:rsidP="001007F2">
      <w:pPr>
        <w:rPr>
          <w:color w:val="000000"/>
          <w:sz w:val="27"/>
          <w:szCs w:val="27"/>
        </w:rPr>
      </w:pPr>
      <w:r w:rsidRPr="001007F2">
        <w:rPr>
          <w:color w:val="000000"/>
          <w:sz w:val="27"/>
          <w:szCs w:val="27"/>
        </w:rPr>
        <w:pict>
          <v:rect id="_x0000_i1026" style="width:0;height:1.5pt" o:hralign="center" o:hrstd="t" o:hr="t" fillcolor="#a0a0a0" stroked="f"/>
        </w:pict>
      </w:r>
    </w:p>
    <w:p w:rsidR="001007F2" w:rsidRPr="001007F2" w:rsidRDefault="001007F2" w:rsidP="001007F2">
      <w:pPr>
        <w:rPr>
          <w:color w:val="000000"/>
          <w:sz w:val="27"/>
          <w:szCs w:val="27"/>
        </w:rPr>
      </w:pPr>
      <w:r w:rsidRPr="001007F2">
        <w:rPr>
          <w:b/>
          <w:bCs/>
          <w:color w:val="000000"/>
          <w:sz w:val="27"/>
          <w:szCs w:val="27"/>
          <w:u w:val="single"/>
        </w:rPr>
        <w:t>Машин</w:t>
      </w:r>
      <w:proofErr w:type="gramStart"/>
      <w:r w:rsidRPr="001007F2">
        <w:rPr>
          <w:b/>
          <w:bCs/>
          <w:color w:val="000000"/>
          <w:sz w:val="27"/>
          <w:szCs w:val="27"/>
          <w:u w:val="single"/>
        </w:rPr>
        <w:t>а(</w:t>
      </w:r>
      <w:proofErr w:type="spellStart"/>
      <w:proofErr w:type="gramEnd"/>
      <w:r w:rsidRPr="001007F2">
        <w:rPr>
          <w:b/>
          <w:bCs/>
          <w:color w:val="000000"/>
          <w:sz w:val="27"/>
          <w:szCs w:val="27"/>
          <w:u w:val="single"/>
        </w:rPr>
        <w:t>ы</w:t>
      </w:r>
      <w:proofErr w:type="spellEnd"/>
      <w:r w:rsidRPr="001007F2">
        <w:rPr>
          <w:b/>
          <w:bCs/>
          <w:color w:val="000000"/>
          <w:sz w:val="27"/>
          <w:szCs w:val="27"/>
          <w:u w:val="single"/>
        </w:rPr>
        <w:t>):</w:t>
      </w:r>
      <w:r w:rsidRPr="001007F2">
        <w:rPr>
          <w:color w:val="000000"/>
          <w:sz w:val="27"/>
          <w:szCs w:val="27"/>
        </w:rPr>
        <w:br/>
      </w:r>
      <w:r w:rsidRPr="001007F2">
        <w:rPr>
          <w:b/>
          <w:bCs/>
          <w:i/>
          <w:iCs/>
          <w:color w:val="000000"/>
          <w:sz w:val="27"/>
          <w:szCs w:val="27"/>
        </w:rPr>
        <w:t>Год и место постройки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-</w:t>
      </w:r>
      <w:r w:rsidRPr="001007F2">
        <w:rPr>
          <w:color w:val="000000"/>
          <w:sz w:val="27"/>
        </w:rPr>
        <w:t> </w:t>
      </w:r>
      <w:r w:rsidRPr="001007F2">
        <w:rPr>
          <w:color w:val="0000FF"/>
          <w:sz w:val="27"/>
          <w:szCs w:val="27"/>
        </w:rPr>
        <w:t>1883</w:t>
      </w:r>
      <w:r w:rsidRPr="001007F2">
        <w:rPr>
          <w:color w:val="000000"/>
          <w:sz w:val="27"/>
        </w:rPr>
        <w:t> </w:t>
      </w:r>
      <w:hyperlink r:id="rId10" w:history="1">
        <w:r w:rsidRPr="001007F2">
          <w:rPr>
            <w:b/>
            <w:bCs/>
            <w:color w:val="0000FF"/>
            <w:sz w:val="27"/>
          </w:rPr>
          <w:t>Кунгур, Пермской губернии, завод Кузнецова</w:t>
        </w:r>
      </w:hyperlink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(1885, 1892, 1897, 1902, 1908, 1914, 1914.03)</w:t>
      </w:r>
      <w:r w:rsidRPr="001007F2">
        <w:rPr>
          <w:color w:val="000000"/>
          <w:sz w:val="27"/>
          <w:szCs w:val="27"/>
        </w:rPr>
        <w:br/>
      </w:r>
      <w:r w:rsidRPr="001007F2">
        <w:rPr>
          <w:b/>
          <w:bCs/>
          <w:i/>
          <w:iCs/>
          <w:color w:val="000000"/>
          <w:sz w:val="27"/>
          <w:szCs w:val="27"/>
        </w:rPr>
        <w:t>Количество -</w:t>
      </w:r>
      <w:r w:rsidRPr="001007F2">
        <w:rPr>
          <w:b/>
          <w:bCs/>
          <w:i/>
          <w:iCs/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2 (1902), 1 (1908, 1914, 1914.03).</w:t>
      </w:r>
      <w:r w:rsidRPr="001007F2">
        <w:rPr>
          <w:color w:val="000000"/>
          <w:sz w:val="27"/>
          <w:szCs w:val="27"/>
        </w:rPr>
        <w:br/>
      </w:r>
      <w:r w:rsidRPr="001007F2">
        <w:rPr>
          <w:b/>
          <w:bCs/>
          <w:i/>
          <w:iCs/>
          <w:color w:val="000000"/>
          <w:sz w:val="27"/>
          <w:szCs w:val="27"/>
        </w:rPr>
        <w:t>Тип</w:t>
      </w:r>
      <w:r w:rsidRPr="001007F2">
        <w:rPr>
          <w:i/>
          <w:iCs/>
          <w:color w:val="000000"/>
          <w:sz w:val="27"/>
        </w:rPr>
        <w:t> </w:t>
      </w:r>
      <w:r w:rsidRPr="001007F2">
        <w:rPr>
          <w:i/>
          <w:iCs/>
          <w:color w:val="000000"/>
          <w:sz w:val="27"/>
          <w:szCs w:val="27"/>
        </w:rPr>
        <w:t>-</w:t>
      </w:r>
      <w:r w:rsidRPr="001007F2">
        <w:rPr>
          <w:i/>
          <w:iCs/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компаунд с холодильником (1908, 1914), Компаунд, наклонная, инжекционный холодильник (1914.03).</w:t>
      </w:r>
      <w:r w:rsidRPr="001007F2">
        <w:rPr>
          <w:color w:val="000000"/>
          <w:sz w:val="27"/>
          <w:szCs w:val="27"/>
        </w:rPr>
        <w:br/>
      </w:r>
      <w:r w:rsidRPr="001007F2">
        <w:rPr>
          <w:b/>
          <w:bCs/>
          <w:i/>
          <w:iCs/>
          <w:color w:val="000000"/>
          <w:sz w:val="27"/>
          <w:szCs w:val="27"/>
        </w:rPr>
        <w:t>Мощность</w:t>
      </w:r>
      <w:r w:rsidRPr="001007F2">
        <w:rPr>
          <w:i/>
          <w:iCs/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- 80 (1885, 1892, 1897, 1902, 1908, 1914, 1914.03) номинальных сил.</w:t>
      </w:r>
      <w:r w:rsidRPr="001007F2">
        <w:rPr>
          <w:color w:val="000000"/>
          <w:sz w:val="27"/>
          <w:szCs w:val="27"/>
        </w:rPr>
        <w:br/>
      </w:r>
      <w:r w:rsidRPr="001007F2">
        <w:rPr>
          <w:b/>
          <w:bCs/>
          <w:i/>
          <w:iCs/>
          <w:color w:val="000000"/>
          <w:sz w:val="27"/>
          <w:szCs w:val="27"/>
        </w:rPr>
        <w:t>Род потребляемого судном топлива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- дрова (1885, 1892), нефть (1897, 1902, 1908, 1914, 1914.03)</w:t>
      </w:r>
      <w:r w:rsidRPr="001007F2">
        <w:rPr>
          <w:color w:val="000000"/>
          <w:sz w:val="27"/>
          <w:szCs w:val="27"/>
        </w:rPr>
        <w:br/>
      </w:r>
      <w:r w:rsidRPr="001007F2">
        <w:rPr>
          <w:b/>
          <w:bCs/>
          <w:i/>
          <w:iCs/>
          <w:color w:val="000000"/>
          <w:sz w:val="27"/>
          <w:szCs w:val="27"/>
        </w:rPr>
        <w:t>Количество топлива, потребляемого машиной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 xml:space="preserve">- 18 пудов в час (1902), 16 </w:t>
      </w:r>
      <w:r w:rsidRPr="001007F2">
        <w:rPr>
          <w:color w:val="000000"/>
          <w:sz w:val="27"/>
          <w:szCs w:val="27"/>
        </w:rPr>
        <w:lastRenderedPageBreak/>
        <w:t>пудов в час (1908), 20 пудов в час (1914)</w:t>
      </w:r>
      <w:r w:rsidRPr="001007F2">
        <w:rPr>
          <w:color w:val="000000"/>
          <w:sz w:val="27"/>
          <w:szCs w:val="27"/>
        </w:rPr>
        <w:br/>
      </w:r>
      <w:r w:rsidRPr="001007F2">
        <w:rPr>
          <w:i/>
          <w:iCs/>
          <w:color w:val="000000"/>
          <w:sz w:val="27"/>
          <w:szCs w:val="27"/>
        </w:rPr>
        <w:t>Размеры цилиндров (дюймы) -</w:t>
      </w:r>
      <w:r w:rsidRPr="001007F2">
        <w:rPr>
          <w:i/>
          <w:iCs/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 xml:space="preserve">22 </w:t>
      </w:r>
      <w:proofErr w:type="spellStart"/>
      <w:r w:rsidRPr="001007F2">
        <w:rPr>
          <w:color w:val="000000"/>
          <w:sz w:val="27"/>
          <w:szCs w:val="27"/>
        </w:rPr>
        <w:t>х</w:t>
      </w:r>
      <w:proofErr w:type="spellEnd"/>
      <w:r w:rsidRPr="001007F2">
        <w:rPr>
          <w:color w:val="000000"/>
          <w:sz w:val="27"/>
          <w:szCs w:val="27"/>
        </w:rPr>
        <w:t xml:space="preserve"> 40 (1914.03).</w:t>
      </w:r>
      <w:r w:rsidRPr="001007F2">
        <w:rPr>
          <w:color w:val="000000"/>
          <w:sz w:val="27"/>
          <w:szCs w:val="27"/>
        </w:rPr>
        <w:br/>
      </w:r>
      <w:r w:rsidRPr="001007F2">
        <w:rPr>
          <w:i/>
          <w:iCs/>
          <w:color w:val="000000"/>
          <w:sz w:val="27"/>
          <w:szCs w:val="27"/>
        </w:rPr>
        <w:t>Ход поршня (дюймы) -</w:t>
      </w:r>
      <w:r w:rsidRPr="001007F2">
        <w:rPr>
          <w:i/>
          <w:iCs/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48 (1914.03).</w:t>
      </w:r>
    </w:p>
    <w:p w:rsidR="001007F2" w:rsidRPr="001007F2" w:rsidRDefault="001007F2" w:rsidP="001007F2">
      <w:pPr>
        <w:rPr>
          <w:color w:val="000000"/>
          <w:sz w:val="27"/>
          <w:szCs w:val="27"/>
        </w:rPr>
      </w:pPr>
      <w:r w:rsidRPr="001007F2">
        <w:rPr>
          <w:color w:val="000000"/>
          <w:sz w:val="27"/>
          <w:szCs w:val="27"/>
        </w:rPr>
        <w:pict>
          <v:rect id="_x0000_i1027" style="width:0;height:1.5pt" o:hralign="center" o:hrstd="t" o:hr="t" fillcolor="#a0a0a0" stroked="f"/>
        </w:pict>
      </w:r>
    </w:p>
    <w:p w:rsidR="001007F2" w:rsidRPr="001007F2" w:rsidRDefault="001007F2" w:rsidP="001007F2">
      <w:pPr>
        <w:rPr>
          <w:color w:val="000000"/>
          <w:sz w:val="27"/>
          <w:szCs w:val="27"/>
        </w:rPr>
      </w:pPr>
      <w:r w:rsidRPr="001007F2">
        <w:rPr>
          <w:b/>
          <w:bCs/>
          <w:color w:val="000000"/>
          <w:sz w:val="27"/>
          <w:szCs w:val="27"/>
        </w:rPr>
        <w:t>Коте</w:t>
      </w:r>
      <w:proofErr w:type="gramStart"/>
      <w:r w:rsidRPr="001007F2">
        <w:rPr>
          <w:b/>
          <w:bCs/>
          <w:color w:val="000000"/>
          <w:sz w:val="27"/>
          <w:szCs w:val="27"/>
        </w:rPr>
        <w:t>л(</w:t>
      </w:r>
      <w:proofErr w:type="spellStart"/>
      <w:proofErr w:type="gramEnd"/>
      <w:r w:rsidRPr="001007F2">
        <w:rPr>
          <w:b/>
          <w:bCs/>
          <w:color w:val="000000"/>
          <w:sz w:val="27"/>
          <w:szCs w:val="27"/>
        </w:rPr>
        <w:t>лы</w:t>
      </w:r>
      <w:proofErr w:type="spellEnd"/>
      <w:r w:rsidRPr="001007F2">
        <w:rPr>
          <w:b/>
          <w:bCs/>
          <w:color w:val="000000"/>
          <w:sz w:val="27"/>
          <w:szCs w:val="27"/>
        </w:rPr>
        <w:t>)</w:t>
      </w:r>
      <w:r w:rsidRPr="001007F2">
        <w:rPr>
          <w:color w:val="000000"/>
          <w:sz w:val="27"/>
          <w:szCs w:val="27"/>
        </w:rPr>
        <w:t>:</w:t>
      </w:r>
      <w:r w:rsidRPr="001007F2">
        <w:rPr>
          <w:color w:val="000000"/>
          <w:sz w:val="27"/>
          <w:szCs w:val="27"/>
        </w:rPr>
        <w:br/>
      </w:r>
      <w:r w:rsidRPr="001007F2">
        <w:rPr>
          <w:b/>
          <w:bCs/>
          <w:i/>
          <w:iCs/>
          <w:color w:val="000000"/>
          <w:sz w:val="27"/>
          <w:szCs w:val="27"/>
        </w:rPr>
        <w:t>Год и место постройки -</w:t>
      </w:r>
      <w:r w:rsidRPr="001007F2">
        <w:rPr>
          <w:b/>
          <w:bCs/>
          <w:i/>
          <w:iCs/>
          <w:color w:val="000000"/>
          <w:sz w:val="27"/>
        </w:rPr>
        <w:t> </w:t>
      </w:r>
      <w:r w:rsidRPr="001007F2">
        <w:rPr>
          <w:color w:val="0000FF"/>
          <w:sz w:val="27"/>
          <w:szCs w:val="27"/>
        </w:rPr>
        <w:t>1883</w:t>
      </w:r>
      <w:r w:rsidRPr="001007F2">
        <w:rPr>
          <w:color w:val="000000"/>
          <w:sz w:val="27"/>
        </w:rPr>
        <w:t> </w:t>
      </w:r>
      <w:hyperlink r:id="rId11" w:history="1">
        <w:r w:rsidRPr="001007F2">
          <w:rPr>
            <w:b/>
            <w:bCs/>
            <w:color w:val="0000FF"/>
            <w:sz w:val="27"/>
          </w:rPr>
          <w:t>Кунгур, Пермской губернии, завод Кузнецова</w:t>
        </w:r>
      </w:hyperlink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(1885, 1892, 1897, 1902);</w:t>
      </w:r>
      <w:r w:rsidRPr="001007F2">
        <w:rPr>
          <w:color w:val="000000"/>
          <w:sz w:val="27"/>
        </w:rPr>
        <w:t> </w:t>
      </w:r>
      <w:r w:rsidRPr="001007F2">
        <w:rPr>
          <w:color w:val="0000FF"/>
          <w:sz w:val="27"/>
          <w:szCs w:val="27"/>
        </w:rPr>
        <w:t>1904</w:t>
      </w:r>
      <w:r w:rsidRPr="001007F2">
        <w:rPr>
          <w:color w:val="000000"/>
          <w:sz w:val="27"/>
        </w:rPr>
        <w:t> </w:t>
      </w:r>
      <w:proofErr w:type="spellStart"/>
      <w:r w:rsidRPr="001007F2">
        <w:rPr>
          <w:color w:val="000000"/>
          <w:sz w:val="27"/>
          <w:szCs w:val="27"/>
        </w:rPr>
        <w:fldChar w:fldCharType="begin"/>
      </w:r>
      <w:r w:rsidRPr="001007F2">
        <w:rPr>
          <w:color w:val="000000"/>
          <w:sz w:val="27"/>
          <w:szCs w:val="27"/>
        </w:rPr>
        <w:instrText xml:space="preserve"> HYPERLINK "http://www.oldriver.ru/ships/index.php?Lt=&amp;start=330&amp;mode=l&amp;ID=344&amp;IID=&amp;submode=&amp;subID=&amp;substart=" </w:instrText>
      </w:r>
      <w:r w:rsidRPr="001007F2">
        <w:rPr>
          <w:color w:val="000000"/>
          <w:sz w:val="27"/>
          <w:szCs w:val="27"/>
        </w:rPr>
        <w:fldChar w:fldCharType="separate"/>
      </w:r>
      <w:r w:rsidRPr="001007F2">
        <w:rPr>
          <w:b/>
          <w:bCs/>
          <w:color w:val="0000FF"/>
          <w:sz w:val="27"/>
        </w:rPr>
        <w:t>Сосновицы</w:t>
      </w:r>
      <w:proofErr w:type="spellEnd"/>
      <w:r w:rsidRPr="001007F2">
        <w:rPr>
          <w:b/>
          <w:bCs/>
          <w:color w:val="0000FF"/>
          <w:sz w:val="27"/>
        </w:rPr>
        <w:t xml:space="preserve">, завод </w:t>
      </w:r>
      <w:proofErr w:type="spellStart"/>
      <w:r w:rsidRPr="001007F2">
        <w:rPr>
          <w:b/>
          <w:bCs/>
          <w:color w:val="0000FF"/>
          <w:sz w:val="27"/>
        </w:rPr>
        <w:t>Фицнер</w:t>
      </w:r>
      <w:proofErr w:type="spellEnd"/>
      <w:r w:rsidRPr="001007F2">
        <w:rPr>
          <w:b/>
          <w:bCs/>
          <w:color w:val="0000FF"/>
          <w:sz w:val="27"/>
        </w:rPr>
        <w:t xml:space="preserve"> и </w:t>
      </w:r>
      <w:proofErr w:type="spellStart"/>
      <w:r w:rsidRPr="001007F2">
        <w:rPr>
          <w:b/>
          <w:bCs/>
          <w:color w:val="0000FF"/>
          <w:sz w:val="27"/>
        </w:rPr>
        <w:t>Гампер</w:t>
      </w:r>
      <w:proofErr w:type="spellEnd"/>
      <w:r w:rsidRPr="001007F2">
        <w:rPr>
          <w:color w:val="000000"/>
          <w:sz w:val="27"/>
          <w:szCs w:val="27"/>
        </w:rPr>
        <w:fldChar w:fldCharType="end"/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(1908, 1914, 1914.03)</w:t>
      </w:r>
      <w:r w:rsidRPr="001007F2">
        <w:rPr>
          <w:color w:val="000000"/>
          <w:sz w:val="27"/>
          <w:szCs w:val="27"/>
        </w:rPr>
        <w:br/>
      </w:r>
      <w:r w:rsidRPr="001007F2">
        <w:rPr>
          <w:b/>
          <w:bCs/>
          <w:i/>
          <w:iCs/>
          <w:color w:val="000000"/>
          <w:sz w:val="27"/>
          <w:szCs w:val="27"/>
        </w:rPr>
        <w:t>Регистрационный номе</w:t>
      </w:r>
      <w:proofErr w:type="gramStart"/>
      <w:r w:rsidRPr="001007F2">
        <w:rPr>
          <w:b/>
          <w:bCs/>
          <w:i/>
          <w:iCs/>
          <w:color w:val="000000"/>
          <w:sz w:val="27"/>
          <w:szCs w:val="27"/>
        </w:rPr>
        <w:t>р(</w:t>
      </w:r>
      <w:proofErr w:type="gramEnd"/>
      <w:r w:rsidRPr="001007F2">
        <w:rPr>
          <w:b/>
          <w:bCs/>
          <w:i/>
          <w:iCs/>
          <w:color w:val="000000"/>
          <w:sz w:val="27"/>
          <w:szCs w:val="27"/>
        </w:rPr>
        <w:t>а)-</w:t>
      </w:r>
      <w:r w:rsidRPr="001007F2">
        <w:rPr>
          <w:b/>
          <w:bCs/>
          <w:i/>
          <w:iCs/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3007-8 (1908, 1914).</w:t>
      </w:r>
      <w:r w:rsidRPr="001007F2">
        <w:rPr>
          <w:color w:val="000000"/>
          <w:sz w:val="27"/>
        </w:rPr>
        <w:t> </w:t>
      </w:r>
      <w:r w:rsidRPr="001007F2">
        <w:rPr>
          <w:b/>
          <w:bCs/>
          <w:i/>
          <w:iCs/>
          <w:color w:val="000000"/>
          <w:sz w:val="27"/>
          <w:szCs w:val="27"/>
        </w:rPr>
        <w:t>Дата регистрации -</w:t>
      </w:r>
      <w:r w:rsidRPr="001007F2">
        <w:rPr>
          <w:b/>
          <w:bCs/>
          <w:i/>
          <w:iCs/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1904 (1908, 1914).</w:t>
      </w:r>
      <w:r w:rsidRPr="001007F2">
        <w:rPr>
          <w:color w:val="000000"/>
          <w:sz w:val="27"/>
          <w:szCs w:val="27"/>
        </w:rPr>
        <w:br/>
        <w:t>Количество - 2 (1902, 1908, 1914, 1914.03), тип - оборотный (1908, 1914, 1914.03).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br/>
      </w:r>
      <w:r w:rsidRPr="001007F2">
        <w:rPr>
          <w:b/>
          <w:bCs/>
          <w:i/>
          <w:iCs/>
          <w:color w:val="000000"/>
          <w:sz w:val="27"/>
          <w:szCs w:val="27"/>
        </w:rPr>
        <w:t>Рабочее давление пара в котлах (атм.) -</w:t>
      </w:r>
      <w:r w:rsidRPr="001007F2">
        <w:rPr>
          <w:b/>
          <w:bCs/>
          <w:i/>
          <w:iCs/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6 (1902), 9 (1908, 1914, 1914.03).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br/>
      </w:r>
      <w:r w:rsidRPr="001007F2">
        <w:rPr>
          <w:b/>
          <w:bCs/>
          <w:i/>
          <w:iCs/>
          <w:color w:val="000000"/>
          <w:sz w:val="27"/>
          <w:szCs w:val="27"/>
        </w:rPr>
        <w:t>Площадь нагрева котлов в кв. футах -</w:t>
      </w:r>
      <w:r w:rsidRPr="001007F2">
        <w:rPr>
          <w:b/>
          <w:bCs/>
          <w:i/>
          <w:iCs/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1000 (1908), 2000 (1914), (1000 + 1000) (1914.03).</w:t>
      </w:r>
    </w:p>
    <w:p w:rsidR="001007F2" w:rsidRPr="001007F2" w:rsidRDefault="001007F2" w:rsidP="001007F2">
      <w:pPr>
        <w:rPr>
          <w:color w:val="000000"/>
          <w:sz w:val="27"/>
          <w:szCs w:val="27"/>
        </w:rPr>
      </w:pPr>
      <w:r w:rsidRPr="001007F2">
        <w:rPr>
          <w:color w:val="000000"/>
          <w:sz w:val="27"/>
          <w:szCs w:val="27"/>
        </w:rPr>
        <w:pict>
          <v:rect id="_x0000_i1028" style="width:0;height:1.5pt" o:hralign="center" o:hrstd="t" o:hr="t" fillcolor="#a0a0a0" stroked="f"/>
        </w:pict>
      </w:r>
    </w:p>
    <w:p w:rsidR="001007F2" w:rsidRPr="001007F2" w:rsidRDefault="001007F2" w:rsidP="001007F2">
      <w:pPr>
        <w:rPr>
          <w:color w:val="000000"/>
          <w:sz w:val="27"/>
          <w:szCs w:val="27"/>
        </w:rPr>
      </w:pPr>
      <w:proofErr w:type="spellStart"/>
      <w:r w:rsidRPr="001007F2">
        <w:rPr>
          <w:b/>
          <w:bCs/>
          <w:color w:val="000000"/>
          <w:sz w:val="27"/>
          <w:szCs w:val="27"/>
        </w:rPr>
        <w:t>Пассажировместимость</w:t>
      </w:r>
      <w:proofErr w:type="spellEnd"/>
      <w:r w:rsidRPr="001007F2">
        <w:rPr>
          <w:b/>
          <w:bCs/>
          <w:color w:val="000000"/>
          <w:sz w:val="27"/>
          <w:szCs w:val="27"/>
        </w:rPr>
        <w:t xml:space="preserve"> (чел.):</w:t>
      </w:r>
      <w:r w:rsidRPr="001007F2">
        <w:rPr>
          <w:color w:val="000000"/>
          <w:sz w:val="27"/>
          <w:szCs w:val="27"/>
        </w:rPr>
        <w:br/>
        <w:t>1-ый класс - 27, 2-ой класс - 32, 3-ий класс - 400 (1897, 1902),</w:t>
      </w:r>
      <w:r w:rsidRPr="001007F2">
        <w:rPr>
          <w:color w:val="000000"/>
          <w:sz w:val="27"/>
          <w:szCs w:val="27"/>
        </w:rPr>
        <w:br/>
        <w:t>1-ый класс - 25, 2-ой класс - 42, 3-ий класс - 300 (1908),</w:t>
      </w:r>
      <w:r w:rsidRPr="001007F2">
        <w:rPr>
          <w:color w:val="000000"/>
          <w:sz w:val="27"/>
          <w:szCs w:val="27"/>
        </w:rPr>
        <w:br/>
        <w:t>1-ый класс - 25, 2-ой класс - 37, 3-ий класс - 565 (1914).</w:t>
      </w:r>
      <w:r w:rsidRPr="001007F2">
        <w:rPr>
          <w:color w:val="000000"/>
          <w:sz w:val="27"/>
          <w:szCs w:val="27"/>
        </w:rPr>
        <w:br/>
      </w:r>
      <w:r w:rsidRPr="001007F2">
        <w:rPr>
          <w:b/>
          <w:bCs/>
          <w:color w:val="000000"/>
          <w:sz w:val="27"/>
          <w:szCs w:val="27"/>
        </w:rPr>
        <w:t>Число служащих на судне (чел.)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- 26 (1902), 35 (1908, 1914).</w:t>
      </w:r>
      <w:r w:rsidRPr="001007F2">
        <w:rPr>
          <w:color w:val="000000"/>
          <w:sz w:val="27"/>
          <w:szCs w:val="27"/>
        </w:rPr>
        <w:br/>
      </w:r>
      <w:proofErr w:type="gramStart"/>
      <w:r w:rsidRPr="001007F2">
        <w:rPr>
          <w:b/>
          <w:bCs/>
          <w:color w:val="000000"/>
          <w:sz w:val="27"/>
          <w:szCs w:val="27"/>
        </w:rPr>
        <w:t>Наибольшее количество груза, поднимаемого судном (т.)</w:t>
      </w:r>
      <w:r w:rsidRPr="001007F2">
        <w:rPr>
          <w:b/>
          <w:bCs/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- 65.52 (1885, 1892, 1897, 1902), 196.56 (1908, 1914)</w:t>
      </w:r>
      <w:r w:rsidRPr="001007F2">
        <w:rPr>
          <w:color w:val="000000"/>
          <w:sz w:val="27"/>
          <w:szCs w:val="27"/>
        </w:rPr>
        <w:br/>
      </w:r>
      <w:r w:rsidRPr="001007F2">
        <w:rPr>
          <w:b/>
          <w:bCs/>
          <w:color w:val="000000"/>
          <w:sz w:val="27"/>
          <w:szCs w:val="27"/>
        </w:rPr>
        <w:t>Наибольшее количество груза, которое может буксировать судно против течения (т.)</w:t>
      </w:r>
      <w:r w:rsidRPr="001007F2">
        <w:rPr>
          <w:b/>
          <w:bCs/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- 1310.39 (1892), 1638 (1897, 1902)</w:t>
      </w:r>
      <w:r w:rsidRPr="001007F2">
        <w:rPr>
          <w:color w:val="000000"/>
          <w:sz w:val="27"/>
          <w:szCs w:val="27"/>
        </w:rPr>
        <w:br/>
      </w:r>
      <w:r w:rsidRPr="001007F2">
        <w:rPr>
          <w:b/>
          <w:bCs/>
          <w:color w:val="000000"/>
          <w:sz w:val="27"/>
          <w:szCs w:val="27"/>
        </w:rPr>
        <w:t>Район плавания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-</w:t>
      </w:r>
      <w:r w:rsidRPr="001007F2">
        <w:rPr>
          <w:color w:val="000000"/>
          <w:sz w:val="27"/>
        </w:rPr>
        <w:t> </w:t>
      </w:r>
      <w:hyperlink r:id="rId12" w:history="1">
        <w:r w:rsidRPr="001007F2">
          <w:rPr>
            <w:b/>
            <w:bCs/>
            <w:color w:val="0000FF"/>
            <w:sz w:val="27"/>
          </w:rPr>
          <w:t>Пермь - Нижний Новгород</w:t>
        </w:r>
      </w:hyperlink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(1892, 1897, 1902),</w:t>
      </w:r>
      <w:r w:rsidRPr="001007F2">
        <w:rPr>
          <w:color w:val="000000"/>
          <w:sz w:val="27"/>
        </w:rPr>
        <w:t> </w:t>
      </w:r>
      <w:hyperlink r:id="rId13" w:history="1">
        <w:r w:rsidRPr="001007F2">
          <w:rPr>
            <w:b/>
            <w:bCs/>
            <w:color w:val="0000FF"/>
            <w:sz w:val="27"/>
          </w:rPr>
          <w:t>Казань - Астрахань</w:t>
        </w:r>
      </w:hyperlink>
      <w:r w:rsidRPr="001007F2">
        <w:rPr>
          <w:color w:val="000000"/>
          <w:sz w:val="27"/>
          <w:szCs w:val="27"/>
        </w:rPr>
        <w:t>(1908),</w:t>
      </w:r>
      <w:r w:rsidRPr="001007F2">
        <w:rPr>
          <w:color w:val="000000"/>
          <w:sz w:val="27"/>
        </w:rPr>
        <w:t> </w:t>
      </w:r>
      <w:hyperlink r:id="rId14" w:history="1">
        <w:r w:rsidRPr="001007F2">
          <w:rPr>
            <w:b/>
            <w:bCs/>
            <w:color w:val="0000FF"/>
            <w:sz w:val="27"/>
          </w:rPr>
          <w:t>Нижний Новгород - Астрахань</w:t>
        </w:r>
      </w:hyperlink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(1914),</w:t>
      </w:r>
      <w:r w:rsidRPr="001007F2">
        <w:rPr>
          <w:color w:val="000000"/>
          <w:sz w:val="27"/>
        </w:rPr>
        <w:t> </w:t>
      </w:r>
      <w:hyperlink r:id="rId15" w:history="1">
        <w:r w:rsidRPr="001007F2">
          <w:rPr>
            <w:b/>
            <w:bCs/>
            <w:color w:val="0000FF"/>
            <w:sz w:val="27"/>
          </w:rPr>
          <w:t>Волга с притоками</w:t>
        </w:r>
      </w:hyperlink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>(1914.03)</w:t>
      </w:r>
      <w:r w:rsidRPr="001007F2">
        <w:rPr>
          <w:color w:val="000000"/>
          <w:sz w:val="27"/>
          <w:szCs w:val="27"/>
        </w:rPr>
        <w:br/>
      </w:r>
      <w:r w:rsidRPr="001007F2">
        <w:rPr>
          <w:b/>
          <w:bCs/>
          <w:color w:val="000000"/>
          <w:sz w:val="27"/>
          <w:szCs w:val="27"/>
        </w:rPr>
        <w:t>Противопожарное оборудование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 xml:space="preserve">- </w:t>
      </w:r>
      <w:proofErr w:type="spellStart"/>
      <w:r w:rsidRPr="001007F2">
        <w:rPr>
          <w:color w:val="000000"/>
          <w:sz w:val="27"/>
          <w:szCs w:val="27"/>
        </w:rPr>
        <w:t>Паротушитель</w:t>
      </w:r>
      <w:proofErr w:type="spellEnd"/>
      <w:r w:rsidRPr="001007F2">
        <w:rPr>
          <w:color w:val="000000"/>
          <w:sz w:val="27"/>
          <w:szCs w:val="27"/>
        </w:rPr>
        <w:t>, донка, инжектор и шланги (1902), Камерон со шлангами (1908</w:t>
      </w:r>
      <w:proofErr w:type="gramEnd"/>
      <w:r w:rsidRPr="001007F2">
        <w:rPr>
          <w:color w:val="000000"/>
          <w:sz w:val="27"/>
          <w:szCs w:val="27"/>
        </w:rPr>
        <w:t xml:space="preserve">), </w:t>
      </w:r>
      <w:proofErr w:type="spellStart"/>
      <w:r w:rsidRPr="001007F2">
        <w:rPr>
          <w:color w:val="000000"/>
          <w:sz w:val="27"/>
          <w:szCs w:val="27"/>
        </w:rPr>
        <w:t>Вортингтон</w:t>
      </w:r>
      <w:proofErr w:type="spellEnd"/>
      <w:r w:rsidRPr="001007F2">
        <w:rPr>
          <w:color w:val="000000"/>
          <w:sz w:val="27"/>
          <w:szCs w:val="27"/>
        </w:rPr>
        <w:t xml:space="preserve"> (1914)</w:t>
      </w:r>
    </w:p>
    <w:p w:rsidR="001007F2" w:rsidRPr="001007F2" w:rsidRDefault="001007F2" w:rsidP="001007F2">
      <w:pPr>
        <w:rPr>
          <w:color w:val="000000"/>
          <w:sz w:val="27"/>
          <w:szCs w:val="27"/>
        </w:rPr>
      </w:pPr>
      <w:r w:rsidRPr="001007F2">
        <w:rPr>
          <w:color w:val="000000"/>
          <w:sz w:val="27"/>
          <w:szCs w:val="27"/>
        </w:rPr>
        <w:pict>
          <v:rect id="_x0000_i1029" style="width:0;height:1.5pt" o:hralign="center" o:hrstd="t" o:hr="t" fillcolor="#a0a0a0" stroked="f"/>
        </w:pict>
      </w:r>
    </w:p>
    <w:p w:rsidR="001007F2" w:rsidRPr="001007F2" w:rsidRDefault="001007F2" w:rsidP="001007F2">
      <w:pPr>
        <w:rPr>
          <w:color w:val="000000"/>
          <w:sz w:val="27"/>
          <w:szCs w:val="27"/>
        </w:rPr>
      </w:pPr>
      <w:r w:rsidRPr="001007F2">
        <w:rPr>
          <w:b/>
          <w:bCs/>
          <w:color w:val="000000"/>
          <w:sz w:val="27"/>
          <w:szCs w:val="27"/>
        </w:rPr>
        <w:t>Примечания из первоисточника: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br/>
        <w:t>- В 1904 г. корпус удлинен и капитально ремонтирован. (1908)</w:t>
      </w:r>
    </w:p>
    <w:p w:rsidR="001007F2" w:rsidRPr="001007F2" w:rsidRDefault="001007F2" w:rsidP="001007F2">
      <w:pPr>
        <w:rPr>
          <w:color w:val="000000"/>
          <w:sz w:val="27"/>
          <w:szCs w:val="27"/>
        </w:rPr>
      </w:pPr>
      <w:r w:rsidRPr="001007F2">
        <w:rPr>
          <w:color w:val="000000"/>
          <w:sz w:val="27"/>
          <w:szCs w:val="27"/>
        </w:rPr>
        <w:pict>
          <v:rect id="_x0000_i1030" style="width:0;height:1.5pt" o:hralign="center" o:hrstd="t" o:hr="t" fillcolor="#a0a0a0" stroked="f"/>
        </w:pict>
      </w:r>
    </w:p>
    <w:p w:rsidR="001007F2" w:rsidRPr="001007F2" w:rsidRDefault="001007F2" w:rsidP="001007F2">
      <w:pPr>
        <w:rPr>
          <w:color w:val="000000"/>
          <w:sz w:val="27"/>
          <w:szCs w:val="27"/>
        </w:rPr>
      </w:pPr>
      <w:r w:rsidRPr="001007F2">
        <w:rPr>
          <w:b/>
          <w:bCs/>
          <w:color w:val="000000"/>
          <w:sz w:val="27"/>
          <w:szCs w:val="27"/>
        </w:rPr>
        <w:t>Комментарии, замечания: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br/>
        <w:t>- В Списке 1902 указано, что на судне установлены 2 машины, а во всех остальных источниках, что машина - одна</w:t>
      </w:r>
    </w:p>
    <w:p w:rsidR="001007F2" w:rsidRPr="001007F2" w:rsidRDefault="001007F2" w:rsidP="001007F2">
      <w:pPr>
        <w:jc w:val="center"/>
        <w:rPr>
          <w:color w:val="000000"/>
          <w:sz w:val="27"/>
          <w:szCs w:val="27"/>
        </w:rPr>
      </w:pPr>
      <w:r w:rsidRPr="001007F2">
        <w:rPr>
          <w:color w:val="000000"/>
          <w:sz w:val="27"/>
          <w:szCs w:val="27"/>
        </w:rPr>
        <w:t>©</w:t>
      </w:r>
      <w:r w:rsidRPr="001007F2">
        <w:rPr>
          <w:color w:val="0000FF"/>
          <w:sz w:val="27"/>
        </w:rPr>
        <w:t> </w:t>
      </w:r>
      <w:r w:rsidRPr="001007F2">
        <w:rPr>
          <w:color w:val="0000FF"/>
          <w:sz w:val="27"/>
          <w:szCs w:val="27"/>
        </w:rPr>
        <w:t>"Справочник по пассажирским судам бассейна Волги (1885-1914 г.г.)"</w:t>
      </w:r>
      <w:r w:rsidRPr="001007F2">
        <w:rPr>
          <w:color w:val="000000"/>
          <w:sz w:val="27"/>
        </w:rPr>
        <w:t> </w:t>
      </w:r>
      <w:r w:rsidRPr="001007F2">
        <w:rPr>
          <w:color w:val="000000"/>
          <w:sz w:val="27"/>
          <w:szCs w:val="27"/>
        </w:rPr>
        <w:t xml:space="preserve">Анатолий </w:t>
      </w:r>
      <w:proofErr w:type="spellStart"/>
      <w:r w:rsidRPr="001007F2">
        <w:rPr>
          <w:color w:val="000000"/>
          <w:sz w:val="27"/>
          <w:szCs w:val="27"/>
        </w:rPr>
        <w:t>Талыгин</w:t>
      </w:r>
      <w:proofErr w:type="spellEnd"/>
      <w:r w:rsidRPr="001007F2">
        <w:rPr>
          <w:color w:val="000000"/>
          <w:sz w:val="27"/>
          <w:szCs w:val="27"/>
        </w:rPr>
        <w:t xml:space="preserve"> 2011-2014.</w:t>
      </w:r>
      <w:r w:rsidRPr="001007F2">
        <w:rPr>
          <w:color w:val="000000"/>
          <w:sz w:val="27"/>
        </w:rPr>
        <w:t> </w:t>
      </w:r>
      <w:hyperlink r:id="rId16" w:history="1">
        <w:r w:rsidRPr="001007F2">
          <w:rPr>
            <w:i/>
            <w:iCs/>
            <w:color w:val="0000FF"/>
            <w:sz w:val="27"/>
          </w:rPr>
          <w:t>Ко</w:t>
        </w:r>
      </w:hyperlink>
    </w:p>
    <w:p w:rsidR="00C27CDA" w:rsidRDefault="00C27CDA"/>
    <w:sectPr w:rsidR="00C27CDA" w:rsidSect="00C2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07F2"/>
    <w:rsid w:val="001007F2"/>
    <w:rsid w:val="00C27CDA"/>
    <w:rsid w:val="00F56F3F"/>
    <w:rsid w:val="00FA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05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A05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1007F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52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A0523"/>
    <w:rPr>
      <w:b/>
      <w:bCs/>
      <w:sz w:val="36"/>
      <w:szCs w:val="36"/>
    </w:rPr>
  </w:style>
  <w:style w:type="paragraph" w:styleId="a3">
    <w:name w:val="Title"/>
    <w:basedOn w:val="a"/>
    <w:next w:val="a"/>
    <w:link w:val="a4"/>
    <w:qFormat/>
    <w:rsid w:val="00FA05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A052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FA0523"/>
    <w:rPr>
      <w:b/>
      <w:bCs/>
    </w:rPr>
  </w:style>
  <w:style w:type="character" w:styleId="a6">
    <w:name w:val="Emphasis"/>
    <w:basedOn w:val="a0"/>
    <w:qFormat/>
    <w:rsid w:val="00FA0523"/>
    <w:rPr>
      <w:i/>
      <w:iCs/>
    </w:rPr>
  </w:style>
  <w:style w:type="paragraph" w:styleId="a7">
    <w:name w:val="No Spacing"/>
    <w:uiPriority w:val="1"/>
    <w:qFormat/>
    <w:rsid w:val="00FA0523"/>
    <w:rPr>
      <w:rFonts w:ascii="Calibri" w:hAnsi="Calibri"/>
      <w:sz w:val="22"/>
      <w:szCs w:val="22"/>
      <w:lang w:val="en-US" w:eastAsia="en-US" w:bidi="en-US"/>
    </w:rPr>
  </w:style>
  <w:style w:type="paragraph" w:styleId="a8">
    <w:name w:val="List Paragraph"/>
    <w:basedOn w:val="a"/>
    <w:uiPriority w:val="34"/>
    <w:qFormat/>
    <w:rsid w:val="00FA0523"/>
    <w:pPr>
      <w:ind w:left="720"/>
      <w:contextualSpacing/>
    </w:pPr>
  </w:style>
  <w:style w:type="paragraph" w:customStyle="1" w:styleId="western">
    <w:name w:val="western"/>
    <w:qFormat/>
    <w:rsid w:val="00FA052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007F2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1007F2"/>
  </w:style>
  <w:style w:type="character" w:styleId="a9">
    <w:name w:val="Hyperlink"/>
    <w:basedOn w:val="a0"/>
    <w:uiPriority w:val="99"/>
    <w:semiHidden/>
    <w:unhideWhenUsed/>
    <w:rsid w:val="001007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68">
          <w:marLeft w:val="5858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8409">
          <w:marLeft w:val="0"/>
          <w:marRight w:val="0"/>
          <w:marTop w:val="0"/>
          <w:marBottom w:val="0"/>
          <w:divBdr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driver.ru/ships/index.php?Lt=&amp;start=435&amp;mode=o&amp;ID=440&amp;IID=&amp;submode=&amp;subID=&amp;substart=" TargetMode="External"/><Relationship Id="rId13" Type="http://schemas.openxmlformats.org/officeDocument/2006/relationships/hyperlink" Target="http://www.oldriver.ru/ships/index.php?Lt=&amp;start=210&amp;mode=w&amp;ID=194&amp;IID=&amp;submode=&amp;subID=&amp;substart=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ldriver.ru/ships/index.php?Lt=&amp;start=435&amp;mode=o&amp;ID=440&amp;IID=&amp;submode=&amp;subID=&amp;substart=" TargetMode="External"/><Relationship Id="rId12" Type="http://schemas.openxmlformats.org/officeDocument/2006/relationships/hyperlink" Target="http://www.oldriver.ru/ships/index.php?Lt=&amp;start=345&amp;mode=w&amp;ID=321&amp;IID=&amp;submode=&amp;subID=&amp;substart=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ldriver.ru/ships/index.php?Lt=&amp;start=&amp;mode=a&amp;ID=2&amp;IID=&amp;submode=&amp;subID=&amp;substart=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ldriver.ru/ships/index.php?Lt=&amp;start=600&amp;mode=o&amp;ID=611&amp;IID=&amp;submode=&amp;subID=&amp;substart=" TargetMode="External"/><Relationship Id="rId11" Type="http://schemas.openxmlformats.org/officeDocument/2006/relationships/hyperlink" Target="http://www.oldriver.ru/ships/index.php?Lt=&amp;start=165&amp;mode=l&amp;ID=178&amp;IID=&amp;submode=&amp;subID=&amp;substart=" TargetMode="External"/><Relationship Id="rId5" Type="http://schemas.openxmlformats.org/officeDocument/2006/relationships/hyperlink" Target="http://www.oldriver.ru/ships/index.php?Lt=&amp;start=105&amp;mode=o&amp;ID=112&amp;IID=&amp;submode=&amp;subID=&amp;substart=" TargetMode="External"/><Relationship Id="rId15" Type="http://schemas.openxmlformats.org/officeDocument/2006/relationships/hyperlink" Target="http://www.oldriver.ru/ships/index.php?Lt=&amp;start=120&amp;mode=w&amp;ID=113&amp;IID=&amp;submode=&amp;subID=&amp;substart=" TargetMode="External"/><Relationship Id="rId10" Type="http://schemas.openxmlformats.org/officeDocument/2006/relationships/hyperlink" Target="http://www.oldriver.ru/ships/index.php?Lt=&amp;start=165&amp;mode=l&amp;ID=178&amp;IID=&amp;submode=&amp;subID=&amp;substart=" TargetMode="External"/><Relationship Id="rId4" Type="http://schemas.openxmlformats.org/officeDocument/2006/relationships/hyperlink" Target="http://www.oldriver.ru/ships/index.php?Lt=&amp;start=300&amp;mode=o&amp;ID=309&amp;IID=&amp;submode=&amp;subID=&amp;substart=" TargetMode="External"/><Relationship Id="rId9" Type="http://schemas.openxmlformats.org/officeDocument/2006/relationships/hyperlink" Target="http://www.oldriver.ru/ships/index.php?Lt=&amp;start=165&amp;mode=l&amp;ID=178&amp;IID=&amp;submode=&amp;subID=&amp;substart=" TargetMode="External"/><Relationship Id="rId14" Type="http://schemas.openxmlformats.org/officeDocument/2006/relationships/hyperlink" Target="http://www.oldriver.ru/ships/index.php?Lt=&amp;start=300&amp;mode=w&amp;ID=265&amp;IID=&amp;submode=&amp;subID=&amp;substart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2014-06-16T18:39:00Z</dcterms:created>
  <dcterms:modified xsi:type="dcterms:W3CDTF">2014-06-16T18:39:00Z</dcterms:modified>
</cp:coreProperties>
</file>