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47" w:rsidRDefault="00E5110D">
      <w:r>
        <w:rPr>
          <w:rFonts w:ascii="Arial" w:hAnsi="Arial" w:cs="Arial"/>
          <w:color w:val="333333"/>
          <w:shd w:val="clear" w:color="auto" w:fill="FFFFFF"/>
        </w:rPr>
        <w:t xml:space="preserve">У знаменитого капитана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Врунгеля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оказывается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был прототип - реальный человек. Когда-то Андрей Некрасо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автор "Приключений капитана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Врунгеля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") работал на Дальнем Востоке в китобойном тресте, который возглавлял лихой, энергич</w:t>
      </w:r>
      <w:r>
        <w:rPr>
          <w:rFonts w:ascii="Arial" w:hAnsi="Arial" w:cs="Arial"/>
          <w:color w:val="333333"/>
          <w:shd w:val="clear" w:color="auto" w:fill="FFFFFF"/>
        </w:rPr>
        <w:softHyphen/>
        <w:t>ный человек, наделенный чувством юмора. Звали его Андрей Ва</w:t>
      </w:r>
      <w:r>
        <w:rPr>
          <w:rFonts w:ascii="Arial" w:hAnsi="Arial" w:cs="Arial"/>
          <w:color w:val="333333"/>
          <w:shd w:val="clear" w:color="auto" w:fill="FFFFFF"/>
        </w:rPr>
        <w:softHyphen/>
        <w:t xml:space="preserve">сильевич Вронский. Он часто рассказывал о том, как,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ещё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будучи учеником школы для подготовки капитанов, задумал со своим това</w:t>
      </w:r>
      <w:r>
        <w:rPr>
          <w:rFonts w:ascii="Arial" w:hAnsi="Arial" w:cs="Arial"/>
          <w:color w:val="333333"/>
          <w:shd w:val="clear" w:color="auto" w:fill="FFFFFF"/>
        </w:rPr>
        <w:softHyphen/>
        <w:t>рищем совершить кругосветное путешествие на двухместной парус</w:t>
      </w:r>
      <w:r>
        <w:rPr>
          <w:rFonts w:ascii="Arial" w:hAnsi="Arial" w:cs="Arial"/>
          <w:color w:val="333333"/>
          <w:shd w:val="clear" w:color="auto" w:fill="FFFFFF"/>
        </w:rPr>
        <w:softHyphen/>
        <w:t>ной яхте. Уже был составлен план путешествия, но ему так и не уда</w:t>
      </w:r>
      <w:r>
        <w:rPr>
          <w:rFonts w:ascii="Arial" w:hAnsi="Arial" w:cs="Arial"/>
          <w:color w:val="333333"/>
          <w:shd w:val="clear" w:color="auto" w:fill="FFFFFF"/>
        </w:rPr>
        <w:softHyphen/>
        <w:t>лось состояться. Зато у Вронского появилась блестящая возмож</w:t>
      </w:r>
      <w:r>
        <w:rPr>
          <w:rFonts w:ascii="Arial" w:hAnsi="Arial" w:cs="Arial"/>
          <w:color w:val="333333"/>
          <w:shd w:val="clear" w:color="auto" w:fill="FFFFFF"/>
        </w:rPr>
        <w:softHyphen/>
        <w:t>ность сочинять забавные истории и небылицы.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Приехав в Москву, А. Некрасов решил записать все его расска</w:t>
      </w:r>
      <w:r>
        <w:rPr>
          <w:rFonts w:ascii="Arial" w:hAnsi="Arial" w:cs="Arial"/>
          <w:color w:val="333333"/>
          <w:shd w:val="clear" w:color="auto" w:fill="FFFFFF"/>
        </w:rPr>
        <w:softHyphen/>
        <w:t>зы. Фамилия Вронского натолкнула писателя на мысль о том, что в корне имени героя должен лежать глагол «врать». Так и возник ка</w:t>
      </w:r>
      <w:r>
        <w:rPr>
          <w:rFonts w:ascii="Arial" w:hAnsi="Arial" w:cs="Arial"/>
          <w:color w:val="333333"/>
          <w:shd w:val="clear" w:color="auto" w:fill="FFFFFF"/>
        </w:rPr>
        <w:softHyphen/>
        <w:t xml:space="preserve">питан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Врунгель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добродушный старичок. Помощники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Врунгеля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Лом и Фукс тоже очень симпатичные персонажи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находчивые, весё</w:t>
      </w:r>
      <w:r>
        <w:rPr>
          <w:rFonts w:ascii="Arial" w:hAnsi="Arial" w:cs="Arial"/>
          <w:color w:val="333333"/>
          <w:shd w:val="clear" w:color="auto" w:fill="FFFFFF"/>
        </w:rPr>
        <w:softHyphen/>
        <w:t>лые, мужественные, ни на минуту не забывающие о чести своего флага, о добром имени своей родины. Читая об их приключениях, мы, сами того не замечая, узнаём много интересного, поучительного и вполне достоверного о разных странах («Беда» ведь обошла весь мир!), о морском деле, а главное, о том, как должно себя вести дос</w:t>
      </w:r>
      <w:r>
        <w:rPr>
          <w:rFonts w:ascii="Arial" w:hAnsi="Arial" w:cs="Arial"/>
          <w:color w:val="333333"/>
          <w:shd w:val="clear" w:color="auto" w:fill="FFFFFF"/>
        </w:rPr>
        <w:softHyphen/>
        <w:t>тойным и смелым людям.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110D"/>
    <w:rsid w:val="002A7047"/>
    <w:rsid w:val="003F3F93"/>
    <w:rsid w:val="009A3902"/>
    <w:rsid w:val="00E5110D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1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2013-12-02T05:03:00Z</dcterms:created>
  <dcterms:modified xsi:type="dcterms:W3CDTF">2013-12-02T05:03:00Z</dcterms:modified>
</cp:coreProperties>
</file>